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F158C" w14:textId="5185067D" w:rsidR="00BE202C" w:rsidRDefault="00BE202C" w:rsidP="00E26DAE">
      <w:pPr>
        <w:rPr>
          <w:b/>
          <w:bCs/>
        </w:rPr>
      </w:pPr>
      <w:r>
        <w:rPr>
          <w:noProof/>
        </w:rPr>
        <w:drawing>
          <wp:anchor distT="0" distB="0" distL="114300" distR="114300" simplePos="0" relativeHeight="251659264" behindDoc="0" locked="0" layoutInCell="1" allowOverlap="1" wp14:anchorId="236A361C" wp14:editId="2CB34E8C">
            <wp:simplePos x="0" y="0"/>
            <wp:positionH relativeFrom="margin">
              <wp:align>center</wp:align>
            </wp:positionH>
            <wp:positionV relativeFrom="paragraph">
              <wp:posOffset>-452755</wp:posOffset>
            </wp:positionV>
            <wp:extent cx="647700" cy="647700"/>
            <wp:effectExtent l="0" t="0" r="0" b="0"/>
            <wp:wrapNone/>
            <wp:docPr id="278818162" name="Picture 1" descr="A logo for a hockey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18162" name="Picture 1" descr="A logo for a hockey tea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64715448" w14:textId="77777777" w:rsidR="009C21FA" w:rsidRPr="00D6158D" w:rsidRDefault="00E26DAE" w:rsidP="009C21FA">
      <w:pPr>
        <w:jc w:val="center"/>
        <w:rPr>
          <w:b/>
          <w:bCs/>
        </w:rPr>
      </w:pPr>
      <w:r w:rsidRPr="00D6158D">
        <w:rPr>
          <w:b/>
          <w:bCs/>
        </w:rPr>
        <w:t xml:space="preserve">LEINSTER </w:t>
      </w:r>
      <w:r w:rsidR="009C21FA" w:rsidRPr="00D6158D">
        <w:rPr>
          <w:b/>
          <w:bCs/>
        </w:rPr>
        <w:t>HOCKEY</w:t>
      </w:r>
    </w:p>
    <w:p w14:paraId="492DB032" w14:textId="21521160" w:rsidR="00E26DAE" w:rsidRPr="00D6158D" w:rsidRDefault="00E26DAE" w:rsidP="009C21FA">
      <w:pPr>
        <w:jc w:val="center"/>
        <w:rPr>
          <w:b/>
          <w:bCs/>
        </w:rPr>
      </w:pPr>
      <w:r w:rsidRPr="00D6158D">
        <w:rPr>
          <w:b/>
          <w:bCs/>
        </w:rPr>
        <w:t>DIRECTOR</w:t>
      </w:r>
      <w:r w:rsidR="00434B7B" w:rsidRPr="00D6158D">
        <w:rPr>
          <w:b/>
          <w:bCs/>
        </w:rPr>
        <w:t xml:space="preserve"> OF </w:t>
      </w:r>
      <w:r w:rsidR="000A5962" w:rsidRPr="00D6158D">
        <w:rPr>
          <w:b/>
          <w:bCs/>
        </w:rPr>
        <w:t xml:space="preserve">HOCKEY </w:t>
      </w:r>
      <w:r w:rsidR="00434B7B" w:rsidRPr="00D6158D">
        <w:rPr>
          <w:b/>
          <w:bCs/>
        </w:rPr>
        <w:t>DEVELOPMENT</w:t>
      </w:r>
    </w:p>
    <w:p w14:paraId="76BD5B1E" w14:textId="326F4872" w:rsidR="00E26DAE" w:rsidRPr="00D6158D" w:rsidRDefault="00E26DAE" w:rsidP="009C21FA">
      <w:pPr>
        <w:spacing w:line="240" w:lineRule="auto"/>
        <w:jc w:val="both"/>
        <w:rPr>
          <w:b/>
          <w:bCs/>
          <w:u w:val="single"/>
        </w:rPr>
      </w:pPr>
      <w:r w:rsidRPr="00D6158D">
        <w:rPr>
          <w:b/>
          <w:bCs/>
          <w:u w:val="single"/>
        </w:rPr>
        <w:t>Background</w:t>
      </w:r>
    </w:p>
    <w:p w14:paraId="103F465F" w14:textId="30CB2264" w:rsidR="009C4FCA" w:rsidRPr="00D6158D" w:rsidRDefault="00C31B38" w:rsidP="00E26DAE">
      <w:r w:rsidRPr="00D6158D">
        <w:t xml:space="preserve">The Leinster Hockey Association Limited (LHA) is responsible for hockey promotion and development in the province of Leinster.  While the association was founded in 2011 following the merger of the Leinster Branch Irish Hockey Association (LBIHA), Leinster Ladies Hockey Union (LLHU) and the </w:t>
      </w:r>
      <w:proofErr w:type="gramStart"/>
      <w:r w:rsidRPr="00D6158D">
        <w:t>South East</w:t>
      </w:r>
      <w:proofErr w:type="gramEnd"/>
      <w:r w:rsidRPr="00D6158D">
        <w:t xml:space="preserve"> (SE) Branch, both the LBIHA and LLHU </w:t>
      </w:r>
      <w:r w:rsidR="00A07238" w:rsidRPr="00D6158D">
        <w:t>date</w:t>
      </w:r>
      <w:r w:rsidRPr="00D6158D">
        <w:t xml:space="preserve"> back as far as 1901</w:t>
      </w:r>
      <w:r w:rsidR="002A4E9C" w:rsidRPr="00D6158D">
        <w:t>,</w:t>
      </w:r>
      <w:r w:rsidRPr="00D6158D">
        <w:t xml:space="preserve"> and the </w:t>
      </w:r>
      <w:proofErr w:type="gramStart"/>
      <w:r w:rsidRPr="00D6158D">
        <w:t>South East</w:t>
      </w:r>
      <w:proofErr w:type="gramEnd"/>
      <w:r w:rsidRPr="00D6158D">
        <w:t xml:space="preserve"> was formed in the 1930s. We currently have </w:t>
      </w:r>
      <w:r w:rsidR="00A07238" w:rsidRPr="00D6158D">
        <w:t>over</w:t>
      </w:r>
      <w:r w:rsidRPr="00D6158D">
        <w:t xml:space="preserve"> 12,000 active members across over 40 clubs, 90 schools</w:t>
      </w:r>
      <w:r w:rsidR="00A07238" w:rsidRPr="00D6158D">
        <w:t>,</w:t>
      </w:r>
      <w:r w:rsidRPr="00D6158D">
        <w:t xml:space="preserve"> and 6 Inter-provincial teams playing hockey under the auspices of the LHA.</w:t>
      </w:r>
    </w:p>
    <w:p w14:paraId="7290E630" w14:textId="140800BD" w:rsidR="009C4FCA" w:rsidRPr="00D6158D" w:rsidRDefault="009C4FCA" w:rsidP="009C4FCA">
      <w:pPr>
        <w:spacing w:line="240" w:lineRule="auto"/>
        <w:rPr>
          <w:b/>
          <w:bCs/>
          <w:u w:val="single"/>
        </w:rPr>
      </w:pPr>
      <w:r w:rsidRPr="00D6158D">
        <w:rPr>
          <w:b/>
          <w:bCs/>
          <w:u w:val="single"/>
        </w:rPr>
        <w:t>J</w:t>
      </w:r>
      <w:r w:rsidR="00B93F35" w:rsidRPr="00D6158D">
        <w:rPr>
          <w:b/>
          <w:bCs/>
          <w:u w:val="single"/>
        </w:rPr>
        <w:t>ob Description</w:t>
      </w:r>
      <w:r w:rsidRPr="00D6158D">
        <w:rPr>
          <w:b/>
          <w:bCs/>
          <w:u w:val="single"/>
        </w:rPr>
        <w:t xml:space="preserve"> </w:t>
      </w:r>
    </w:p>
    <w:p w14:paraId="679CE502" w14:textId="209BB64B" w:rsidR="00C31B38" w:rsidRPr="00D6158D" w:rsidRDefault="00C31B38" w:rsidP="00C31B38">
      <w:r w:rsidRPr="00D6158D">
        <w:t xml:space="preserve">Having undertaken a periodic review of the skills and experience of our current Board Directors, Leinster Hockey Board </w:t>
      </w:r>
      <w:r w:rsidR="00393586" w:rsidRPr="00D6158D">
        <w:t>is</w:t>
      </w:r>
      <w:r w:rsidRPr="00D6158D">
        <w:t xml:space="preserve"> seeking to further strengthen our Board’s diversity and skill set by recruiting a </w:t>
      </w:r>
      <w:proofErr w:type="gramStart"/>
      <w:r w:rsidR="00130B7F">
        <w:t>D</w:t>
      </w:r>
      <w:r w:rsidR="008A26BE" w:rsidRPr="00D6158D">
        <w:t>irector</w:t>
      </w:r>
      <w:proofErr w:type="gramEnd"/>
      <w:r w:rsidRPr="00D6158D">
        <w:t xml:space="preserve"> with responsibility f</w:t>
      </w:r>
      <w:r w:rsidR="00517B32" w:rsidRPr="00D6158D">
        <w:t>o</w:t>
      </w:r>
      <w:r w:rsidRPr="00D6158D">
        <w:t>r Hockey Development within Leinster.</w:t>
      </w:r>
    </w:p>
    <w:p w14:paraId="1F0C6DAD" w14:textId="5385B178" w:rsidR="00C31B38" w:rsidRPr="00D6158D" w:rsidRDefault="009D2E33" w:rsidP="00C31B38">
      <w:pPr>
        <w:spacing w:line="240" w:lineRule="auto"/>
        <w:jc w:val="both"/>
        <w:rPr>
          <w:u w:val="single"/>
        </w:rPr>
      </w:pPr>
      <w:r w:rsidRPr="00152803">
        <w:t>This is a voluntary position that offers an exciting opportunity for a motivated leader</w:t>
      </w:r>
      <w:r w:rsidR="00C31B38" w:rsidRPr="00152803">
        <w:t xml:space="preserve"> to shape the future of one of </w:t>
      </w:r>
      <w:r w:rsidR="00A07238" w:rsidRPr="00152803">
        <w:t>Ireland's</w:t>
      </w:r>
      <w:r w:rsidR="00C31B38" w:rsidRPr="00152803">
        <w:t xml:space="preserve"> Provincial Hockey Associations </w:t>
      </w:r>
      <w:r w:rsidR="002F386D" w:rsidRPr="00152803">
        <w:t>in alignment</w:t>
      </w:r>
      <w:r w:rsidR="00517B32" w:rsidRPr="00152803">
        <w:t xml:space="preserve"> with</w:t>
      </w:r>
      <w:r w:rsidR="00C31B38" w:rsidRPr="00152803">
        <w:t xml:space="preserve"> Leinster Hockey’s 2023-26 Strategic Plan.</w:t>
      </w:r>
      <w:r w:rsidR="00C31B38" w:rsidRPr="00D6158D">
        <w:t xml:space="preserve">  The </w:t>
      </w:r>
      <w:r w:rsidR="0065388A" w:rsidRPr="00D6158D">
        <w:t xml:space="preserve">Director of Hockey Development </w:t>
      </w:r>
      <w:r w:rsidR="00C31B38" w:rsidRPr="00D6158D">
        <w:t>will</w:t>
      </w:r>
      <w:r w:rsidR="00D00111" w:rsidRPr="00D6158D">
        <w:t xml:space="preserve"> join the Board </w:t>
      </w:r>
      <w:r w:rsidR="00C31B38" w:rsidRPr="00D6158D">
        <w:t xml:space="preserve">and be responsible for </w:t>
      </w:r>
      <w:r w:rsidR="00266F68" w:rsidRPr="00D6158D">
        <w:t xml:space="preserve">enhancing existing </w:t>
      </w:r>
      <w:r w:rsidR="00397928">
        <w:t>h</w:t>
      </w:r>
      <w:r w:rsidR="00266F68" w:rsidRPr="00D6158D">
        <w:t>ockey formats</w:t>
      </w:r>
      <w:r w:rsidR="00A07238" w:rsidRPr="00D6158D">
        <w:t xml:space="preserve">, </w:t>
      </w:r>
      <w:r w:rsidR="00266F68" w:rsidRPr="00D6158D">
        <w:t>as well as developing new</w:t>
      </w:r>
      <w:r w:rsidR="00A07238" w:rsidRPr="00D6158D">
        <w:t>,</w:t>
      </w:r>
      <w:r w:rsidR="00266F68" w:rsidRPr="00D6158D">
        <w:t xml:space="preserve"> </w:t>
      </w:r>
      <w:r w:rsidR="00B93F35" w:rsidRPr="00D6158D">
        <w:t xml:space="preserve">diverse </w:t>
      </w:r>
      <w:r w:rsidR="00397928">
        <w:t>ones</w:t>
      </w:r>
      <w:r w:rsidR="00C31B38" w:rsidRPr="00D6158D">
        <w:t>.</w:t>
      </w:r>
    </w:p>
    <w:p w14:paraId="74975366" w14:textId="77777777" w:rsidR="00E26DAE" w:rsidRPr="00D6158D" w:rsidRDefault="00E26DAE" w:rsidP="00E26DAE">
      <w:pPr>
        <w:rPr>
          <w:b/>
          <w:bCs/>
          <w:u w:val="single"/>
        </w:rPr>
      </w:pPr>
      <w:r w:rsidRPr="00D6158D">
        <w:rPr>
          <w:b/>
          <w:bCs/>
          <w:u w:val="single"/>
        </w:rPr>
        <w:t>Primary Purpose of the Role</w:t>
      </w:r>
    </w:p>
    <w:p w14:paraId="6C675668" w14:textId="40CB746B" w:rsidR="00E26DAE" w:rsidRPr="00D6158D" w:rsidRDefault="00E26DAE" w:rsidP="00E26DAE">
      <w:r w:rsidRPr="00653EA9">
        <w:rPr>
          <w:u w:val="single"/>
        </w:rPr>
        <w:t>Strategic Planning</w:t>
      </w:r>
      <w:r w:rsidRPr="00D6158D">
        <w:t>: Collaborate with other board members and Hockey Ireland to develop long</w:t>
      </w:r>
      <w:r w:rsidR="00EE1794">
        <w:t>-</w:t>
      </w:r>
      <w:r w:rsidRPr="00D6158D">
        <w:t xml:space="preserve">term strategic plans for sections aligned with Leinster Hockey’s </w:t>
      </w:r>
      <w:r w:rsidRPr="00397928">
        <w:t>mission, vision</w:t>
      </w:r>
      <w:r w:rsidR="00397928">
        <w:t>,</w:t>
      </w:r>
      <w:r w:rsidRPr="00397928">
        <w:t xml:space="preserve"> and objectives</w:t>
      </w:r>
      <w:r w:rsidRPr="00D6158D">
        <w:t>.</w:t>
      </w:r>
    </w:p>
    <w:p w14:paraId="502DC790" w14:textId="0722260F" w:rsidR="002D6991" w:rsidRDefault="00E26DAE" w:rsidP="00E26DAE">
      <w:r w:rsidRPr="00653EA9">
        <w:rPr>
          <w:u w:val="single"/>
        </w:rPr>
        <w:t xml:space="preserve">Enhancement </w:t>
      </w:r>
      <w:r w:rsidR="00434B7B" w:rsidRPr="00653EA9">
        <w:rPr>
          <w:u w:val="single"/>
        </w:rPr>
        <w:t xml:space="preserve">and </w:t>
      </w:r>
      <w:r w:rsidR="00120FA2">
        <w:rPr>
          <w:u w:val="single"/>
        </w:rPr>
        <w:t>I</w:t>
      </w:r>
      <w:r w:rsidR="00434B7B" w:rsidRPr="00653EA9">
        <w:rPr>
          <w:u w:val="single"/>
        </w:rPr>
        <w:t>nnovatio</w:t>
      </w:r>
      <w:r w:rsidR="006B407D">
        <w:rPr>
          <w:u w:val="single"/>
        </w:rPr>
        <w:t>n</w:t>
      </w:r>
      <w:r w:rsidR="006B407D" w:rsidRPr="005C5070">
        <w:t>:</w:t>
      </w:r>
      <w:r w:rsidRPr="00D6158D">
        <w:t xml:space="preserve"> Champion the continuous evolution of all </w:t>
      </w:r>
      <w:r w:rsidR="00AD490C" w:rsidRPr="00AD490C">
        <w:t xml:space="preserve">hockey formats </w:t>
      </w:r>
      <w:r w:rsidR="00AD490C" w:rsidRPr="00AD490C">
        <w:rPr>
          <w:b/>
          <w:bCs/>
        </w:rPr>
        <w:t>–</w:t>
      </w:r>
      <w:r w:rsidR="00AD490C" w:rsidRPr="00AD490C">
        <w:t xml:space="preserve"> traditional, indoor, veterans, and emerging variant</w:t>
      </w:r>
      <w:r w:rsidR="00AD490C">
        <w:t>s</w:t>
      </w:r>
      <w:r w:rsidR="00434B7B" w:rsidRPr="00D6158D">
        <w:t xml:space="preserve">. Analyse existing </w:t>
      </w:r>
      <w:r w:rsidR="00A07238" w:rsidRPr="00D6158D">
        <w:t>r</w:t>
      </w:r>
      <w:r w:rsidR="00434B7B" w:rsidRPr="00D6158D">
        <w:t>ules and formats</w:t>
      </w:r>
      <w:r w:rsidR="00D505AE">
        <w:t xml:space="preserve"> by </w:t>
      </w:r>
      <w:r w:rsidR="00434B7B" w:rsidRPr="00D6158D">
        <w:t xml:space="preserve">reviewing best practices, integrating feedback, and piloting innovative adaptations. Evaluate rule modifications and scheduling flexibility to increase participation and enjoyment for diverse age groups and abilities. </w:t>
      </w:r>
    </w:p>
    <w:p w14:paraId="39046244" w14:textId="49475251" w:rsidR="00E26DAE" w:rsidRPr="00D6158D" w:rsidRDefault="00E26DAE" w:rsidP="00E26DAE">
      <w:r w:rsidRPr="00D6158D">
        <w:t>Foster an environment where experimentation is encouraged, leading to refreshed competitions and inclusive opportunities that reflect the changing interests and needs of players and the broader community.</w:t>
      </w:r>
    </w:p>
    <w:p w14:paraId="3F4B763B" w14:textId="2A952289" w:rsidR="00E26DAE" w:rsidRPr="00D6158D" w:rsidRDefault="00E26DAE" w:rsidP="00E26DAE">
      <w:r w:rsidRPr="002D6991">
        <w:rPr>
          <w:u w:val="single"/>
        </w:rPr>
        <w:t>Resource Allocation</w:t>
      </w:r>
      <w:r w:rsidR="00434B7B" w:rsidRPr="002D6991">
        <w:rPr>
          <w:u w:val="single"/>
        </w:rPr>
        <w:t xml:space="preserve"> &amp; Stakeholder Alignment</w:t>
      </w:r>
      <w:r w:rsidRPr="00D6158D">
        <w:t>:</w:t>
      </w:r>
      <w:r w:rsidR="00D42382">
        <w:t xml:space="preserve"> </w:t>
      </w:r>
      <w:r w:rsidR="00434B7B" w:rsidRPr="00D6158D">
        <w:t>Build strong and effective working relationships with relevant stakeholders</w:t>
      </w:r>
      <w:r w:rsidRPr="00D6158D">
        <w:t xml:space="preserve"> to manage resources effectively to support </w:t>
      </w:r>
      <w:r w:rsidR="00434B7B" w:rsidRPr="00D6158D">
        <w:t>initiatives.</w:t>
      </w:r>
    </w:p>
    <w:p w14:paraId="413A9AE2" w14:textId="06B5A3B1" w:rsidR="00E26DAE" w:rsidRPr="00D6158D" w:rsidRDefault="00E26DAE" w:rsidP="00E26DAE">
      <w:r w:rsidRPr="002D6991">
        <w:rPr>
          <w:u w:val="single"/>
        </w:rPr>
        <w:t>Evaluation and Assessmen</w:t>
      </w:r>
      <w:r w:rsidR="002D6991" w:rsidRPr="002D6991">
        <w:rPr>
          <w:u w:val="single"/>
        </w:rPr>
        <w:t>t</w:t>
      </w:r>
      <w:r w:rsidR="002D6991" w:rsidRPr="005C5070">
        <w:t xml:space="preserve">: </w:t>
      </w:r>
      <w:r w:rsidRPr="002D6991">
        <w:t>Success</w:t>
      </w:r>
      <w:r w:rsidRPr="00D6158D">
        <w:t xml:space="preserve"> in this role will be measured by the expansion of the sport's reach, the creation of dynamic partnerships, and the cultivation of a vibrant community of future players and supporters.</w:t>
      </w:r>
    </w:p>
    <w:p w14:paraId="6FE30695" w14:textId="6E1D1BD0" w:rsidR="00E26DAE" w:rsidRPr="00D6158D" w:rsidRDefault="00E26DAE" w:rsidP="00E26DAE">
      <w:pPr>
        <w:rPr>
          <w:b/>
          <w:bCs/>
          <w:u w:val="single"/>
        </w:rPr>
      </w:pPr>
      <w:r w:rsidRPr="00D6158D">
        <w:rPr>
          <w:b/>
          <w:bCs/>
          <w:u w:val="single"/>
        </w:rPr>
        <w:t xml:space="preserve">Qualifications </w:t>
      </w:r>
      <w:r w:rsidR="00333CF9">
        <w:rPr>
          <w:b/>
          <w:bCs/>
          <w:u w:val="single"/>
        </w:rPr>
        <w:t>and</w:t>
      </w:r>
      <w:r w:rsidRPr="00D6158D">
        <w:rPr>
          <w:b/>
          <w:bCs/>
          <w:u w:val="single"/>
        </w:rPr>
        <w:t xml:space="preserve"> Experience</w:t>
      </w:r>
    </w:p>
    <w:p w14:paraId="1464CF90" w14:textId="4206F8CE" w:rsidR="0041667E" w:rsidRDefault="00CE0B34" w:rsidP="00D42382">
      <w:pPr>
        <w:pStyle w:val="ListParagraph"/>
        <w:numPr>
          <w:ilvl w:val="0"/>
          <w:numId w:val="12"/>
        </w:numPr>
      </w:pPr>
      <w:r>
        <w:t>P</w:t>
      </w:r>
      <w:r w:rsidR="005E1CF3" w:rsidRPr="00D6158D">
        <w:t>ossess a strong knowledge and understanding of existing hockey formats within Leinster, alongside demonstrated leadership experience, organisational abilities, and effective communication skills.</w:t>
      </w:r>
    </w:p>
    <w:p w14:paraId="12D3AB81" w14:textId="32C5C886" w:rsidR="0041667E" w:rsidRDefault="005E1CF3" w:rsidP="00D42382">
      <w:pPr>
        <w:pStyle w:val="ListParagraph"/>
        <w:numPr>
          <w:ilvl w:val="0"/>
          <w:numId w:val="12"/>
        </w:numPr>
      </w:pPr>
      <w:r w:rsidRPr="00D6158D">
        <w:t>Experience in cultivating robust and sustainable relationships to advance the interests of both the organisation and the sport is essential</w:t>
      </w:r>
      <w:r w:rsidR="00CB62C2">
        <w:t>.</w:t>
      </w:r>
    </w:p>
    <w:p w14:paraId="280DDEA5" w14:textId="366B7F25" w:rsidR="005E1CF3" w:rsidRPr="00D6158D" w:rsidRDefault="0041667E" w:rsidP="00D42382">
      <w:pPr>
        <w:pStyle w:val="ListParagraph"/>
        <w:numPr>
          <w:ilvl w:val="0"/>
          <w:numId w:val="12"/>
        </w:numPr>
      </w:pPr>
      <w:r>
        <w:t xml:space="preserve">The </w:t>
      </w:r>
      <w:r w:rsidR="005E1CF3" w:rsidRPr="00D6158D">
        <w:t>ability to engage and connect with all stakeholders involved with the organisation is highly valued.</w:t>
      </w:r>
    </w:p>
    <w:p w14:paraId="776CE895" w14:textId="6F5E83F6" w:rsidR="00D6158D" w:rsidRPr="00D6158D" w:rsidRDefault="00402846">
      <w:pPr>
        <w:rPr>
          <w:sz w:val="21"/>
          <w:szCs w:val="21"/>
        </w:rPr>
      </w:pPr>
      <w:r>
        <w:t xml:space="preserve">For more information and to </w:t>
      </w:r>
      <w:r w:rsidRPr="00402846">
        <w:t xml:space="preserve">register your interest in this role, please contact Ken Miller, Leinster Hockey Chairman, </w:t>
      </w:r>
      <w:r w:rsidRPr="00801A27">
        <w:t>with a covering letter and CV at</w:t>
      </w:r>
      <w:r w:rsidRPr="00402846">
        <w:t xml:space="preserve"> </w:t>
      </w:r>
      <w:hyperlink r:id="rId9" w:history="1">
        <w:r w:rsidRPr="00402846">
          <w:rPr>
            <w:rStyle w:val="Hyperlink"/>
          </w:rPr>
          <w:t>chair@leinsterhockey.ie</w:t>
        </w:r>
      </w:hyperlink>
      <w:r>
        <w:t>.</w:t>
      </w:r>
    </w:p>
    <w:sectPr w:rsidR="00D6158D" w:rsidRPr="00D6158D" w:rsidSect="000E7227">
      <w:pgSz w:w="11906" w:h="16838"/>
      <w:pgMar w:top="993" w:right="1133"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073"/>
    <w:multiLevelType w:val="hybridMultilevel"/>
    <w:tmpl w:val="7466F4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C1471E"/>
    <w:multiLevelType w:val="hybridMultilevel"/>
    <w:tmpl w:val="106C4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9617B3"/>
    <w:multiLevelType w:val="hybridMultilevel"/>
    <w:tmpl w:val="AE661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326AAD"/>
    <w:multiLevelType w:val="hybridMultilevel"/>
    <w:tmpl w:val="6FD00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A70D62"/>
    <w:multiLevelType w:val="hybridMultilevel"/>
    <w:tmpl w:val="28BCF7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1965638"/>
    <w:multiLevelType w:val="hybridMultilevel"/>
    <w:tmpl w:val="F1EEC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1E335FF"/>
    <w:multiLevelType w:val="hybridMultilevel"/>
    <w:tmpl w:val="4F4A2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79670D"/>
    <w:multiLevelType w:val="hybridMultilevel"/>
    <w:tmpl w:val="76A88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A9201E"/>
    <w:multiLevelType w:val="multilevel"/>
    <w:tmpl w:val="CA6C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91AC7"/>
    <w:multiLevelType w:val="hybridMultilevel"/>
    <w:tmpl w:val="133EA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023F31"/>
    <w:multiLevelType w:val="hybridMultilevel"/>
    <w:tmpl w:val="FAC29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5A7EC2"/>
    <w:multiLevelType w:val="hybridMultilevel"/>
    <w:tmpl w:val="4030F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36029997">
    <w:abstractNumId w:val="8"/>
  </w:num>
  <w:num w:numId="2" w16cid:durableId="198783002">
    <w:abstractNumId w:val="2"/>
  </w:num>
  <w:num w:numId="3" w16cid:durableId="1209880555">
    <w:abstractNumId w:val="3"/>
  </w:num>
  <w:num w:numId="4" w16cid:durableId="480191906">
    <w:abstractNumId w:val="9"/>
  </w:num>
  <w:num w:numId="5" w16cid:durableId="1964189930">
    <w:abstractNumId w:val="6"/>
  </w:num>
  <w:num w:numId="6" w16cid:durableId="1435780516">
    <w:abstractNumId w:val="11"/>
  </w:num>
  <w:num w:numId="7" w16cid:durableId="930745846">
    <w:abstractNumId w:val="7"/>
  </w:num>
  <w:num w:numId="8" w16cid:durableId="138304674">
    <w:abstractNumId w:val="1"/>
  </w:num>
  <w:num w:numId="9" w16cid:durableId="348415327">
    <w:abstractNumId w:val="5"/>
  </w:num>
  <w:num w:numId="10" w16cid:durableId="600141126">
    <w:abstractNumId w:val="10"/>
  </w:num>
  <w:num w:numId="11" w16cid:durableId="2130775260">
    <w:abstractNumId w:val="0"/>
  </w:num>
  <w:num w:numId="12" w16cid:durableId="1313950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AE"/>
    <w:rsid w:val="00047A5E"/>
    <w:rsid w:val="000A5962"/>
    <w:rsid w:val="000B7FEA"/>
    <w:rsid w:val="000E7227"/>
    <w:rsid w:val="00120FA2"/>
    <w:rsid w:val="00130B7F"/>
    <w:rsid w:val="00152803"/>
    <w:rsid w:val="00167312"/>
    <w:rsid w:val="00172C0B"/>
    <w:rsid w:val="001F7FB2"/>
    <w:rsid w:val="002274EC"/>
    <w:rsid w:val="00251F0A"/>
    <w:rsid w:val="00266F68"/>
    <w:rsid w:val="00280081"/>
    <w:rsid w:val="002A4E9C"/>
    <w:rsid w:val="002D6991"/>
    <w:rsid w:val="002F386D"/>
    <w:rsid w:val="00333CF6"/>
    <w:rsid w:val="00333CF9"/>
    <w:rsid w:val="00360F6A"/>
    <w:rsid w:val="00393586"/>
    <w:rsid w:val="00397928"/>
    <w:rsid w:val="00402846"/>
    <w:rsid w:val="0041667E"/>
    <w:rsid w:val="00434B7B"/>
    <w:rsid w:val="00450A65"/>
    <w:rsid w:val="00456C03"/>
    <w:rsid w:val="00517B32"/>
    <w:rsid w:val="005454C1"/>
    <w:rsid w:val="005A55F2"/>
    <w:rsid w:val="005C5070"/>
    <w:rsid w:val="005E1CF3"/>
    <w:rsid w:val="00615D1E"/>
    <w:rsid w:val="00640C11"/>
    <w:rsid w:val="0065388A"/>
    <w:rsid w:val="00653EA9"/>
    <w:rsid w:val="006B407D"/>
    <w:rsid w:val="006D1C7E"/>
    <w:rsid w:val="00703BB0"/>
    <w:rsid w:val="00742AF7"/>
    <w:rsid w:val="007C1183"/>
    <w:rsid w:val="00801A27"/>
    <w:rsid w:val="00812FA7"/>
    <w:rsid w:val="00855861"/>
    <w:rsid w:val="00887762"/>
    <w:rsid w:val="008A26BE"/>
    <w:rsid w:val="00937713"/>
    <w:rsid w:val="009A1A78"/>
    <w:rsid w:val="009C21FA"/>
    <w:rsid w:val="009C4FCA"/>
    <w:rsid w:val="009D2E33"/>
    <w:rsid w:val="00A07238"/>
    <w:rsid w:val="00A72874"/>
    <w:rsid w:val="00A91C0F"/>
    <w:rsid w:val="00AA5AA7"/>
    <w:rsid w:val="00AC4573"/>
    <w:rsid w:val="00AD490C"/>
    <w:rsid w:val="00B93F35"/>
    <w:rsid w:val="00BE202C"/>
    <w:rsid w:val="00C31B38"/>
    <w:rsid w:val="00CB62C2"/>
    <w:rsid w:val="00CE0B34"/>
    <w:rsid w:val="00CF1822"/>
    <w:rsid w:val="00D00111"/>
    <w:rsid w:val="00D13553"/>
    <w:rsid w:val="00D42382"/>
    <w:rsid w:val="00D505AE"/>
    <w:rsid w:val="00D6158D"/>
    <w:rsid w:val="00D64DD7"/>
    <w:rsid w:val="00DF235A"/>
    <w:rsid w:val="00E0050A"/>
    <w:rsid w:val="00E050CB"/>
    <w:rsid w:val="00E26DAE"/>
    <w:rsid w:val="00ED5A00"/>
    <w:rsid w:val="00EE1794"/>
    <w:rsid w:val="00EF0A54"/>
    <w:rsid w:val="00FF75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29043"/>
  <w15:chartTrackingRefBased/>
  <w15:docId w15:val="{C5CE14B7-0E5A-4789-9EF1-597EA2E7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AE"/>
  </w:style>
  <w:style w:type="paragraph" w:styleId="Heading1">
    <w:name w:val="heading 1"/>
    <w:basedOn w:val="Normal"/>
    <w:next w:val="Normal"/>
    <w:link w:val="Heading1Char"/>
    <w:uiPriority w:val="9"/>
    <w:qFormat/>
    <w:rsid w:val="00E26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DAE"/>
    <w:rPr>
      <w:rFonts w:eastAsiaTheme="majorEastAsia" w:cstheme="majorBidi"/>
      <w:color w:val="272727" w:themeColor="text1" w:themeTint="D8"/>
    </w:rPr>
  </w:style>
  <w:style w:type="paragraph" w:styleId="Title">
    <w:name w:val="Title"/>
    <w:basedOn w:val="Normal"/>
    <w:next w:val="Normal"/>
    <w:link w:val="TitleChar"/>
    <w:uiPriority w:val="10"/>
    <w:qFormat/>
    <w:rsid w:val="00E26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DAE"/>
    <w:pPr>
      <w:spacing w:before="160"/>
      <w:jc w:val="center"/>
    </w:pPr>
    <w:rPr>
      <w:i/>
      <w:iCs/>
      <w:color w:val="404040" w:themeColor="text1" w:themeTint="BF"/>
    </w:rPr>
  </w:style>
  <w:style w:type="character" w:customStyle="1" w:styleId="QuoteChar">
    <w:name w:val="Quote Char"/>
    <w:basedOn w:val="DefaultParagraphFont"/>
    <w:link w:val="Quote"/>
    <w:uiPriority w:val="29"/>
    <w:rsid w:val="00E26DAE"/>
    <w:rPr>
      <w:i/>
      <w:iCs/>
      <w:color w:val="404040" w:themeColor="text1" w:themeTint="BF"/>
    </w:rPr>
  </w:style>
  <w:style w:type="paragraph" w:styleId="ListParagraph">
    <w:name w:val="List Paragraph"/>
    <w:basedOn w:val="Normal"/>
    <w:uiPriority w:val="34"/>
    <w:qFormat/>
    <w:rsid w:val="00E26DAE"/>
    <w:pPr>
      <w:ind w:left="720"/>
      <w:contextualSpacing/>
    </w:pPr>
  </w:style>
  <w:style w:type="character" w:styleId="IntenseEmphasis">
    <w:name w:val="Intense Emphasis"/>
    <w:basedOn w:val="DefaultParagraphFont"/>
    <w:uiPriority w:val="21"/>
    <w:qFormat/>
    <w:rsid w:val="00E26DAE"/>
    <w:rPr>
      <w:i/>
      <w:iCs/>
      <w:color w:val="0F4761" w:themeColor="accent1" w:themeShade="BF"/>
    </w:rPr>
  </w:style>
  <w:style w:type="paragraph" w:styleId="IntenseQuote">
    <w:name w:val="Intense Quote"/>
    <w:basedOn w:val="Normal"/>
    <w:next w:val="Normal"/>
    <w:link w:val="IntenseQuoteChar"/>
    <w:uiPriority w:val="30"/>
    <w:qFormat/>
    <w:rsid w:val="00E26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DAE"/>
    <w:rPr>
      <w:i/>
      <w:iCs/>
      <w:color w:val="0F4761" w:themeColor="accent1" w:themeShade="BF"/>
    </w:rPr>
  </w:style>
  <w:style w:type="character" w:styleId="IntenseReference">
    <w:name w:val="Intense Reference"/>
    <w:basedOn w:val="DefaultParagraphFont"/>
    <w:uiPriority w:val="32"/>
    <w:qFormat/>
    <w:rsid w:val="00E26DAE"/>
    <w:rPr>
      <w:b/>
      <w:bCs/>
      <w:smallCaps/>
      <w:color w:val="0F4761" w:themeColor="accent1" w:themeShade="BF"/>
      <w:spacing w:val="5"/>
    </w:rPr>
  </w:style>
  <w:style w:type="character" w:styleId="Hyperlink">
    <w:name w:val="Hyperlink"/>
    <w:basedOn w:val="DefaultParagraphFont"/>
    <w:uiPriority w:val="99"/>
    <w:unhideWhenUsed/>
    <w:rsid w:val="00E26DAE"/>
    <w:rPr>
      <w:color w:val="467886" w:themeColor="hyperlink"/>
      <w:u w:val="single"/>
    </w:rPr>
  </w:style>
  <w:style w:type="character" w:styleId="UnresolvedMention">
    <w:name w:val="Unresolved Mention"/>
    <w:basedOn w:val="DefaultParagraphFont"/>
    <w:uiPriority w:val="99"/>
    <w:semiHidden/>
    <w:unhideWhenUsed/>
    <w:rsid w:val="00E26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air@leinsterhocke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006c13-5a8b-4609-96b0-84316d227a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12DF611BF9542AFDC2663511EBEFD" ma:contentTypeVersion="9" ma:contentTypeDescription="Create a new document." ma:contentTypeScope="" ma:versionID="2f1803bd0db6db146864b3bdbea3526b">
  <xsd:schema xmlns:xsd="http://www.w3.org/2001/XMLSchema" xmlns:xs="http://www.w3.org/2001/XMLSchema" xmlns:p="http://schemas.microsoft.com/office/2006/metadata/properties" xmlns:ns3="36006c13-5a8b-4609-96b0-84316d227a6d" targetNamespace="http://schemas.microsoft.com/office/2006/metadata/properties" ma:root="true" ma:fieldsID="bc2bf1d9835dea1bb1b219a3657bc77b" ns3:_="">
    <xsd:import namespace="36006c13-5a8b-4609-96b0-84316d227a6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GenerationTime" minOccurs="0"/>
                <xsd:element ref="ns3:MediaServiceEventHashCode"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06c13-5a8b-4609-96b0-84316d227a6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603C5-E5F4-42B0-9671-1590FF6C3AB2}">
  <ds:schemaRefs>
    <ds:schemaRef ds:uri="http://schemas.microsoft.com/sharepoint/v3/contenttype/forms"/>
  </ds:schemaRefs>
</ds:datastoreItem>
</file>

<file path=customXml/itemProps2.xml><?xml version="1.0" encoding="utf-8"?>
<ds:datastoreItem xmlns:ds="http://schemas.openxmlformats.org/officeDocument/2006/customXml" ds:itemID="{91F15B22-4372-46E3-B049-616B4EEE3955}">
  <ds:schemaRefs>
    <ds:schemaRef ds:uri="http://schemas.microsoft.com/office/2006/metadata/properties"/>
    <ds:schemaRef ds:uri="http://schemas.microsoft.com/office/infopath/2007/PartnerControls"/>
    <ds:schemaRef ds:uri="36006c13-5a8b-4609-96b0-84316d227a6d"/>
  </ds:schemaRefs>
</ds:datastoreItem>
</file>

<file path=customXml/itemProps3.xml><?xml version="1.0" encoding="utf-8"?>
<ds:datastoreItem xmlns:ds="http://schemas.openxmlformats.org/officeDocument/2006/customXml" ds:itemID="{3919F7FB-EA44-4521-B01A-3EC323E41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06c13-5a8b-4609-96b0-84316d22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446</Words>
  <Characters>2703</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Miller</dc:creator>
  <cp:keywords/>
  <dc:description/>
  <cp:lastModifiedBy>Denise McKenna</cp:lastModifiedBy>
  <cp:revision>8</cp:revision>
  <dcterms:created xsi:type="dcterms:W3CDTF">2025-08-01T12:57:00Z</dcterms:created>
  <dcterms:modified xsi:type="dcterms:W3CDTF">2025-08-01T13:18:00Z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2f4559d1-6fc8-4674-8a77-cd317078b6f1</vt:lpwstr>
  </property>
  <property fmtid="{D5CDD505-2E9C-101B-9397-08002B2CF9AE}" pid="3" name="ContentTypeId">
    <vt:lpwstr>0x01010064F12DF611BF9542AFDC2663511EBEFD</vt:lpwstr>
  </property>
</Properties>
</file>